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8C" w:rsidRPr="00D07CBF" w:rsidRDefault="0071688C" w:rsidP="0071688C">
      <w:pPr>
        <w:spacing w:after="0" w:line="360" w:lineRule="auto"/>
        <w:jc w:val="center"/>
        <w:rPr>
          <w:rFonts w:ascii="Oyko" w:hAnsi="Oyko"/>
          <w:b/>
          <w:sz w:val="28"/>
          <w:szCs w:val="28"/>
        </w:rPr>
      </w:pPr>
      <w:r w:rsidRPr="00D07CBF">
        <w:rPr>
          <w:rFonts w:ascii="Oyko" w:hAnsi="Oyko"/>
          <w:b/>
          <w:sz w:val="28"/>
          <w:szCs w:val="28"/>
        </w:rPr>
        <w:t>Regulamin praktyki zawodowej w Instytucie Biologii i Nauk o Ziemi</w:t>
      </w:r>
    </w:p>
    <w:p w:rsidR="0071688C" w:rsidRPr="00D07CBF" w:rsidRDefault="0071688C" w:rsidP="0071688C">
      <w:pPr>
        <w:spacing w:after="0" w:line="360" w:lineRule="auto"/>
        <w:jc w:val="both"/>
        <w:rPr>
          <w:rFonts w:ascii="Oyko" w:hAnsi="Oyko"/>
          <w:sz w:val="24"/>
          <w:szCs w:val="24"/>
        </w:rPr>
      </w:pPr>
    </w:p>
    <w:p w:rsidR="0071688C" w:rsidRPr="00D07CBF" w:rsidRDefault="0071688C" w:rsidP="0071688C">
      <w:pPr>
        <w:pStyle w:val="Default"/>
        <w:spacing w:line="360" w:lineRule="auto"/>
        <w:ind w:firstLine="708"/>
        <w:jc w:val="both"/>
        <w:rPr>
          <w:rFonts w:ascii="Oyko" w:hAnsi="Oyko"/>
        </w:rPr>
      </w:pPr>
      <w:r w:rsidRPr="00D07CBF">
        <w:rPr>
          <w:rFonts w:ascii="Oyko" w:hAnsi="Oyko"/>
        </w:rPr>
        <w:t xml:space="preserve">Praktyka zawodowa jest częścią składową przygotowania studentów do pracy zawodowej. Jej zadaniem jest stworzenie warunków do pogłębienia wiadomości przekazanych w toku zajęć dydaktycznych i konfrontacja ich z praktyką. Praktyki mają przyczynić się do rozwijania aktywności, kreatywności i przedsiębiorczości studentów. </w:t>
      </w:r>
    </w:p>
    <w:p w:rsidR="0071688C" w:rsidRPr="00D07CBF" w:rsidRDefault="0071688C" w:rsidP="0071688C">
      <w:pPr>
        <w:pStyle w:val="Default"/>
        <w:spacing w:line="360" w:lineRule="auto"/>
        <w:ind w:firstLine="708"/>
        <w:jc w:val="both"/>
        <w:rPr>
          <w:rFonts w:ascii="Oyko" w:hAnsi="Oyko"/>
        </w:rPr>
      </w:pPr>
      <w:r w:rsidRPr="00D07CBF">
        <w:rPr>
          <w:rFonts w:ascii="Oyko" w:hAnsi="Oyko"/>
        </w:rPr>
        <w:t>Praktyki zawodowe są powiązane z kierunkiem studiów i odbywają się w instytucjach, placówkach lub przedsiębiorstwach umożliwiających osiągnięcie założonych zadań praktyk. Przy organizowaniu praktyk uwzględnia się program i treści studiów właściwe dla kierunku studiów, charakterystykę kwalifikacji absolwenta, a także przepisy dla poszczególnych uprawnień zawodowych i uwarunkowania prawne działalności instytucji, placówek lub przedsiębiorstw, w których praktyki są realizowane.</w:t>
      </w:r>
    </w:p>
    <w:p w:rsidR="0071688C" w:rsidRPr="00D07CBF" w:rsidRDefault="0071688C" w:rsidP="0071688C">
      <w:pPr>
        <w:pStyle w:val="Default"/>
        <w:spacing w:line="360" w:lineRule="auto"/>
        <w:ind w:firstLine="708"/>
        <w:jc w:val="both"/>
        <w:rPr>
          <w:rFonts w:ascii="Oyko" w:hAnsi="Oyko"/>
        </w:rPr>
      </w:pPr>
      <w:r w:rsidRPr="00D07CBF">
        <w:rPr>
          <w:rFonts w:ascii="Oyko" w:hAnsi="Oyko"/>
        </w:rPr>
        <w:t xml:space="preserve">Student ma możliwość samodzielnego znalezienia miejsca praktyk, przy czym wybierane instytucje mają dać możliwość studentowi osiągnięcie efektów uczenia się określonych dla danego kierunku. Samodzielne znalezienie miejsca praktyk będzie jednocześnie formą przygotowania do przyszłych starań o pracę. Rozpoczęcie praktyk może nastąpić po uprzedniej akceptacji miejsca jej odbycia przez akademickiego opiekuna praktyk. Student będzie miał również możliwość odbycia praktyk w przedsiębiorstwach, z którymi Akademia Pomorska podpisała odpowiednie porozumienie dotyczące praktyk. </w:t>
      </w:r>
    </w:p>
    <w:p w:rsidR="0071688C" w:rsidRPr="00D07CBF" w:rsidRDefault="0071688C" w:rsidP="0071688C">
      <w:pPr>
        <w:pStyle w:val="Default"/>
        <w:spacing w:line="360" w:lineRule="auto"/>
        <w:jc w:val="both"/>
        <w:rPr>
          <w:rFonts w:ascii="Oyko" w:hAnsi="Oyko"/>
        </w:rPr>
      </w:pPr>
    </w:p>
    <w:p w:rsidR="0071688C" w:rsidRPr="00D07CBF" w:rsidRDefault="0071688C" w:rsidP="0071688C">
      <w:pPr>
        <w:pStyle w:val="Default"/>
        <w:spacing w:line="360" w:lineRule="auto"/>
        <w:jc w:val="both"/>
        <w:rPr>
          <w:rFonts w:ascii="Oyko" w:hAnsi="Oyko"/>
          <w:b/>
        </w:rPr>
      </w:pPr>
      <w:r w:rsidRPr="00D07CBF">
        <w:rPr>
          <w:rFonts w:ascii="Oyko" w:hAnsi="Oyko"/>
          <w:b/>
        </w:rPr>
        <w:t>Postanowienia ogólne</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sz w:val="24"/>
          <w:szCs w:val="24"/>
        </w:rPr>
        <w:t>Studenci kierunków prowadzonych w Instytucie Biologii i Nauk o Ziemi mają obowiązek odbycia w czasie studiów praktyki zawodowej w wymiarze przewidzianym w programie studiów.</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sz w:val="24"/>
          <w:szCs w:val="24"/>
        </w:rPr>
        <w:t>Obowiązujący wymiar praktyk zawodowych Uregulowany jest w harmonogramie zajęć zawartym w programie studiów dla danego kierunku</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sz w:val="24"/>
          <w:szCs w:val="24"/>
        </w:rPr>
        <w:t>Za odbycie praktyki zawodowej student otrzymuje punkty ECTS. Ich liczbę określa program studiów.</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bCs/>
          <w:sz w:val="24"/>
          <w:szCs w:val="24"/>
        </w:rPr>
        <w:lastRenderedPageBreak/>
        <w:t xml:space="preserve">Praktyki zawodowe dla kierunków prowadzonych w </w:t>
      </w:r>
      <w:proofErr w:type="spellStart"/>
      <w:r w:rsidRPr="00D07CBF">
        <w:rPr>
          <w:rFonts w:ascii="Oyko" w:hAnsi="Oyko"/>
          <w:bCs/>
          <w:sz w:val="24"/>
          <w:szCs w:val="24"/>
        </w:rPr>
        <w:t>IBiNoZ</w:t>
      </w:r>
      <w:proofErr w:type="spellEnd"/>
      <w:r w:rsidRPr="00D07CBF">
        <w:rPr>
          <w:rFonts w:ascii="Oyko" w:hAnsi="Oyko"/>
          <w:bCs/>
          <w:sz w:val="24"/>
          <w:szCs w:val="24"/>
        </w:rPr>
        <w:t xml:space="preserve"> odbywają się w semestrach wyznaczonych w programie studiów. Praktyka może odbywać się w innym terminie (za zgodą Dyrektora Instytutu), nie mniej jednak powinna zakończyć się wraz z zaliczeniem ostatniego semestru studiów (VI semestru na studiach pierwszego stopnia, IV semestru na studiach drugiego stopnia).</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sz w:val="24"/>
          <w:szCs w:val="24"/>
        </w:rPr>
        <w:t>Studenci mają obowiązek odbycia i rozliczenia się z praktyki zawodowej (przedłożenie stosownych dokumentów u opiekuna praktyk, wyznaczonego przez Dyrektora Instytutu Biologii i Nauk o Ziemi, Akademii Pomorskiej w Słupsku, (zwanego dalej uczelnianym opiekunem praktyk) w terminie do końca studiów.</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sz w:val="24"/>
          <w:szCs w:val="24"/>
        </w:rPr>
        <w:t>Udział w praktyce i pozytywne jej zaliczenie jest jednym z warunków ukończenia studiów.</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bCs/>
          <w:sz w:val="24"/>
          <w:szCs w:val="24"/>
        </w:rPr>
        <w:t>Za organizację praktyk odpowiada instytutowy opiekun praktyk wyznaczony przez Dyrektora Instytutu Biologii i Nauk o Ziemi.</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sz w:val="24"/>
          <w:szCs w:val="24"/>
        </w:rPr>
        <w:t>Zaliczenie praktyki zawodowej jest jednym z wymogów programowych, które student powinien spełnić przed przystąpieniem do egzaminu dyplomowego.</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sz w:val="24"/>
          <w:szCs w:val="24"/>
        </w:rPr>
        <w:t>Praktyka zawodowa realizowana jest na podstawie porozumień o współpracy bądź porozumień o organizacji praktyk zawodowych z zewnętrznymi podmiotami, zawartych pomiędzy Akademią Pomorską w Słupsku, a podmiotem przyjmującym studenta na praktykę</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sz w:val="24"/>
          <w:szCs w:val="24"/>
        </w:rPr>
        <w:t>Do odbycia praktyki student może przystąpić dopiero po otrzymaniu skierowania na odbycie praktyk, wystawionego przez uczelnię.</w:t>
      </w:r>
    </w:p>
    <w:p w:rsidR="0071688C" w:rsidRPr="00D07CBF" w:rsidRDefault="0071688C" w:rsidP="0071688C">
      <w:pPr>
        <w:pStyle w:val="Akapitzlist"/>
        <w:numPr>
          <w:ilvl w:val="0"/>
          <w:numId w:val="1"/>
        </w:numPr>
        <w:spacing w:after="0" w:line="360" w:lineRule="auto"/>
        <w:contextualSpacing w:val="0"/>
        <w:jc w:val="both"/>
        <w:rPr>
          <w:rFonts w:ascii="Oyko" w:hAnsi="Oyko"/>
          <w:sz w:val="24"/>
          <w:szCs w:val="24"/>
        </w:rPr>
      </w:pPr>
      <w:r w:rsidRPr="00D07CBF">
        <w:rPr>
          <w:rFonts w:ascii="Oyko" w:hAnsi="Oyko"/>
          <w:sz w:val="24"/>
          <w:szCs w:val="24"/>
        </w:rPr>
        <w:t>Opiekun praktyk może przeprowadzić hospitację praktyki zawodowej w miejscu jej odbywania przez studenta. Wówczas jego opinia powinna zostać dołączona do dokumentacji praktyki zawodowej.</w:t>
      </w:r>
    </w:p>
    <w:p w:rsidR="0071688C" w:rsidRPr="00D07CBF" w:rsidRDefault="0071688C" w:rsidP="0071688C">
      <w:pPr>
        <w:autoSpaceDE w:val="0"/>
        <w:autoSpaceDN w:val="0"/>
        <w:adjustRightInd w:val="0"/>
        <w:spacing w:after="0" w:line="360" w:lineRule="auto"/>
        <w:jc w:val="both"/>
        <w:rPr>
          <w:rFonts w:ascii="Oyko" w:hAnsi="Oyko"/>
          <w:b/>
          <w:bCs/>
          <w:sz w:val="24"/>
          <w:szCs w:val="24"/>
        </w:rPr>
      </w:pPr>
    </w:p>
    <w:p w:rsidR="0071688C" w:rsidRPr="00D07CBF" w:rsidRDefault="0071688C" w:rsidP="0071688C">
      <w:pPr>
        <w:autoSpaceDE w:val="0"/>
        <w:autoSpaceDN w:val="0"/>
        <w:adjustRightInd w:val="0"/>
        <w:spacing w:after="0" w:line="360" w:lineRule="auto"/>
        <w:jc w:val="both"/>
        <w:rPr>
          <w:rFonts w:ascii="Oyko" w:hAnsi="Oyko"/>
          <w:b/>
          <w:bCs/>
          <w:sz w:val="24"/>
          <w:szCs w:val="24"/>
        </w:rPr>
      </w:pPr>
      <w:r w:rsidRPr="00D07CBF">
        <w:rPr>
          <w:rFonts w:ascii="Oyko" w:hAnsi="Oyko"/>
          <w:b/>
          <w:bCs/>
          <w:sz w:val="24"/>
          <w:szCs w:val="24"/>
        </w:rPr>
        <w:t>Wymiar praktyk studenckich</w:t>
      </w:r>
    </w:p>
    <w:p w:rsidR="0071688C" w:rsidRPr="00D07CBF" w:rsidRDefault="0071688C" w:rsidP="0071688C">
      <w:pPr>
        <w:spacing w:after="0" w:line="360" w:lineRule="auto"/>
        <w:jc w:val="both"/>
        <w:rPr>
          <w:rFonts w:ascii="Oyko" w:hAnsi="Oyko"/>
          <w:sz w:val="24"/>
          <w:szCs w:val="24"/>
        </w:rPr>
      </w:pPr>
      <w:r w:rsidRPr="00D07CBF">
        <w:rPr>
          <w:rFonts w:ascii="Oyko" w:hAnsi="Oyko"/>
          <w:sz w:val="24"/>
          <w:szCs w:val="24"/>
        </w:rPr>
        <w:t xml:space="preserve">Praktyka zawodowa jest częścią składową procesu przygotowania studentów do pracy zawodowej. Stanowi integralną część kształcenia studentów I, II i III roku (studia pierwszego stopnia) oraz  I </w:t>
      </w:r>
      <w:proofErr w:type="spellStart"/>
      <w:r w:rsidRPr="00D07CBF">
        <w:rPr>
          <w:rFonts w:ascii="Oyko" w:hAnsi="Oyko"/>
          <w:sz w:val="24"/>
          <w:szCs w:val="24"/>
        </w:rPr>
        <w:t>i</w:t>
      </w:r>
      <w:proofErr w:type="spellEnd"/>
      <w:r w:rsidRPr="00D07CBF">
        <w:rPr>
          <w:rFonts w:ascii="Oyko" w:hAnsi="Oyko"/>
          <w:sz w:val="24"/>
          <w:szCs w:val="24"/>
        </w:rPr>
        <w:t xml:space="preserve"> II roku (studia drugiego stopnia) na kierunkach prowadzonych w </w:t>
      </w:r>
      <w:proofErr w:type="spellStart"/>
      <w:r w:rsidRPr="00D07CBF">
        <w:rPr>
          <w:rFonts w:ascii="Oyko" w:hAnsi="Oyko"/>
          <w:sz w:val="24"/>
          <w:szCs w:val="24"/>
        </w:rPr>
        <w:t>IBiNoZ</w:t>
      </w:r>
      <w:proofErr w:type="spellEnd"/>
      <w:r w:rsidRPr="00D07CBF">
        <w:rPr>
          <w:rFonts w:ascii="Oyko" w:hAnsi="Oyko"/>
          <w:sz w:val="24"/>
          <w:szCs w:val="24"/>
        </w:rPr>
        <w:t xml:space="preserve"> w Akademii Pomorskiej w Słupsku. Obowiązujący wymiar </w:t>
      </w:r>
      <w:r w:rsidRPr="00D07CBF">
        <w:rPr>
          <w:rFonts w:ascii="Oyko" w:hAnsi="Oyko"/>
          <w:sz w:val="24"/>
          <w:szCs w:val="24"/>
        </w:rPr>
        <w:lastRenderedPageBreak/>
        <w:t>praktyk</w:t>
      </w:r>
      <w:r w:rsidRPr="0071688C">
        <w:rPr>
          <w:rFonts w:ascii="Oyko" w:hAnsi="Oyko"/>
          <w:sz w:val="24"/>
          <w:szCs w:val="24"/>
        </w:rPr>
        <w:t xml:space="preserve"> </w:t>
      </w:r>
      <w:r w:rsidRPr="00D07CBF">
        <w:rPr>
          <w:rFonts w:ascii="Oyko" w:hAnsi="Oyko"/>
          <w:sz w:val="24"/>
          <w:szCs w:val="24"/>
        </w:rPr>
        <w:t>zawodowych Uregulowany jest w harmonogramie zajęć zawartym w programie studiów dla danego kierunku</w:t>
      </w:r>
    </w:p>
    <w:p w:rsidR="0071688C" w:rsidRPr="00D07CBF" w:rsidRDefault="0071688C" w:rsidP="0071688C">
      <w:pPr>
        <w:spacing w:after="0" w:line="360" w:lineRule="auto"/>
        <w:jc w:val="both"/>
        <w:rPr>
          <w:rFonts w:ascii="Oyko" w:hAnsi="Oyko"/>
          <w:sz w:val="24"/>
          <w:szCs w:val="24"/>
        </w:rPr>
      </w:pPr>
    </w:p>
    <w:p w:rsidR="0071688C" w:rsidRPr="00D07CBF" w:rsidRDefault="0071688C" w:rsidP="0071688C">
      <w:pPr>
        <w:widowControl w:val="0"/>
        <w:autoSpaceDE w:val="0"/>
        <w:autoSpaceDN w:val="0"/>
        <w:adjustRightInd w:val="0"/>
        <w:spacing w:after="0" w:line="360" w:lineRule="auto"/>
        <w:jc w:val="both"/>
        <w:rPr>
          <w:rFonts w:ascii="Oyko" w:hAnsi="Oyko"/>
          <w:b/>
          <w:sz w:val="24"/>
          <w:szCs w:val="24"/>
        </w:rPr>
      </w:pPr>
      <w:r w:rsidRPr="00D07CBF">
        <w:rPr>
          <w:rFonts w:ascii="Oyko" w:hAnsi="Oyko"/>
          <w:b/>
          <w:sz w:val="24"/>
          <w:szCs w:val="24"/>
        </w:rPr>
        <w:t>Cele praktyki:</w:t>
      </w:r>
    </w:p>
    <w:p w:rsidR="0071688C" w:rsidRPr="00D07CBF" w:rsidRDefault="0071688C" w:rsidP="0071688C">
      <w:pPr>
        <w:widowControl w:val="0"/>
        <w:autoSpaceDE w:val="0"/>
        <w:autoSpaceDN w:val="0"/>
        <w:adjustRightInd w:val="0"/>
        <w:spacing w:after="0" w:line="360" w:lineRule="auto"/>
        <w:ind w:firstLine="708"/>
        <w:jc w:val="both"/>
        <w:rPr>
          <w:rFonts w:ascii="Oyko" w:hAnsi="Oyko"/>
          <w:sz w:val="24"/>
          <w:szCs w:val="24"/>
        </w:rPr>
      </w:pPr>
      <w:r w:rsidRPr="00D07CBF">
        <w:rPr>
          <w:rFonts w:ascii="Oyko" w:hAnsi="Oyko"/>
          <w:sz w:val="24"/>
          <w:szCs w:val="24"/>
        </w:rPr>
        <w:t>Zasadniczym celem praktyk jest przygotowanie studentów do pracy zawodowej w instytucjach i na stanowiskach pracy związanych z wybraną przez studentów ścieżką kształcenia, dla danego kierunku. Celem praktyki zawodowej jest poszerzenie wiedzy zdobytej w trakcie studiów. Praktyka zawodowa ma również na celu zdobycie umiejętności i kompetencji społecznych oraz powiązanie wiedzy teoretycznej z jej praktycznym wykorzystaniem. Podczas praktyki zawodowej student powinien się także zapoznać z warunkami panującymi na rynku pracy.</w:t>
      </w:r>
    </w:p>
    <w:p w:rsidR="0071688C" w:rsidRPr="00D07CBF" w:rsidRDefault="0071688C" w:rsidP="0071688C">
      <w:pPr>
        <w:widowControl w:val="0"/>
        <w:autoSpaceDE w:val="0"/>
        <w:autoSpaceDN w:val="0"/>
        <w:adjustRightInd w:val="0"/>
        <w:spacing w:after="0" w:line="360" w:lineRule="auto"/>
        <w:ind w:firstLine="708"/>
        <w:jc w:val="both"/>
        <w:rPr>
          <w:rFonts w:ascii="Oyko" w:hAnsi="Oyko"/>
          <w:sz w:val="24"/>
          <w:szCs w:val="24"/>
        </w:rPr>
      </w:pPr>
    </w:p>
    <w:p w:rsidR="0071688C" w:rsidRPr="00D07CBF" w:rsidRDefault="0071688C" w:rsidP="0071688C">
      <w:pPr>
        <w:autoSpaceDE w:val="0"/>
        <w:autoSpaceDN w:val="0"/>
        <w:adjustRightInd w:val="0"/>
        <w:spacing w:after="0" w:line="360" w:lineRule="auto"/>
        <w:jc w:val="both"/>
        <w:rPr>
          <w:rFonts w:ascii="Oyko" w:hAnsi="Oyko"/>
          <w:b/>
          <w:bCs/>
          <w:sz w:val="24"/>
          <w:szCs w:val="24"/>
        </w:rPr>
      </w:pPr>
      <w:r w:rsidRPr="00D07CBF">
        <w:rPr>
          <w:rFonts w:ascii="Oyko" w:hAnsi="Oyko"/>
          <w:b/>
          <w:bCs/>
          <w:sz w:val="24"/>
          <w:szCs w:val="24"/>
        </w:rPr>
        <w:t>Forma odbywania praktyk</w:t>
      </w:r>
    </w:p>
    <w:p w:rsidR="0071688C" w:rsidRPr="00D07CBF" w:rsidRDefault="0071688C" w:rsidP="0071688C">
      <w:pPr>
        <w:autoSpaceDE w:val="0"/>
        <w:autoSpaceDN w:val="0"/>
        <w:adjustRightInd w:val="0"/>
        <w:spacing w:after="0" w:line="360" w:lineRule="auto"/>
        <w:ind w:firstLine="708"/>
        <w:jc w:val="both"/>
        <w:rPr>
          <w:rFonts w:ascii="Oyko" w:hAnsi="Oyko"/>
          <w:bCs/>
          <w:sz w:val="24"/>
          <w:szCs w:val="24"/>
        </w:rPr>
      </w:pPr>
      <w:r w:rsidRPr="00D07CBF">
        <w:rPr>
          <w:rFonts w:ascii="Oyko" w:hAnsi="Oyko"/>
          <w:bCs/>
          <w:sz w:val="24"/>
          <w:szCs w:val="24"/>
        </w:rPr>
        <w:t>Praktyki zawodowe są powiązane z kierunkiem studiów i odbywają się w instytucjach, placówkach lub przedsiębiorstwach umożliwiających osiągnięcie celów praktyk. Przy organizowaniu praktyk uwzględnia się program i treści studiów właściwe dla kierunku studiów, charakterystykę kwalifikacji absolwenta, a także przepisy dla poszczególnych uprawnień zawodowych i uwarunkowania prawne działalności instytucji, placówek lub przedsiębiorstw, w których praktyki są realizowane.</w:t>
      </w:r>
    </w:p>
    <w:p w:rsidR="0071688C" w:rsidRPr="00D07CBF" w:rsidRDefault="0071688C" w:rsidP="0071688C">
      <w:pPr>
        <w:pStyle w:val="Akapitzlist"/>
        <w:spacing w:after="0" w:line="360" w:lineRule="auto"/>
        <w:ind w:left="0" w:firstLine="708"/>
        <w:jc w:val="both"/>
        <w:rPr>
          <w:rFonts w:ascii="Oyko" w:hAnsi="Oyko"/>
          <w:sz w:val="24"/>
          <w:szCs w:val="24"/>
          <w:shd w:val="clear" w:color="auto" w:fill="FFFFFF"/>
        </w:rPr>
      </w:pPr>
      <w:r w:rsidRPr="00D07CBF">
        <w:rPr>
          <w:rFonts w:ascii="Oyko" w:hAnsi="Oyko"/>
          <w:sz w:val="24"/>
          <w:szCs w:val="24"/>
        </w:rPr>
        <w:t xml:space="preserve">Student ma obowiązek odbycia praktyki zawodowej w instytucjach, firmach lub urzędach zajmujących się problematyką związaną z wybraną przez studenta ścieżką kształcenia. </w:t>
      </w:r>
    </w:p>
    <w:p w:rsidR="0071688C" w:rsidRPr="00D07CBF" w:rsidRDefault="0071688C" w:rsidP="0071688C">
      <w:pPr>
        <w:spacing w:after="0" w:line="360" w:lineRule="auto"/>
        <w:ind w:firstLine="708"/>
        <w:jc w:val="both"/>
        <w:rPr>
          <w:rFonts w:ascii="Oyko" w:hAnsi="Oyko"/>
          <w:sz w:val="24"/>
          <w:szCs w:val="24"/>
        </w:rPr>
      </w:pPr>
      <w:r w:rsidRPr="00D07CBF">
        <w:rPr>
          <w:rFonts w:ascii="Oyko" w:hAnsi="Oyko"/>
          <w:sz w:val="24"/>
          <w:szCs w:val="24"/>
        </w:rPr>
        <w:t xml:space="preserve">Studenci mogą odbywać praktykę zawodową w instytucjach zaproponowanych przez Instytut Biologii i Nauk o Ziemi, z którymi Instytut ma podpisane porozumienia o współpracy lub organizacji praktyki zawodowej. Student ma również możliwość do samodzielnego znalezienia instytucji, w której będzie mógł odbyć praktykę zawodową, pod warunkiem uzyskania zgody uczelnianego opiekuna praktyk. Potwierdzeniem przyjęcia studenta na praktykę w wybranej instytucji jest podpis dyrektora tej instytucji na oświadczeniu o możliwości odbycia praktyki zawodowej. Studentowi musi zostać przydzielony opiekun spośród pracowników jednostki. </w:t>
      </w:r>
    </w:p>
    <w:p w:rsidR="0071688C" w:rsidRPr="00D07CBF" w:rsidRDefault="0071688C" w:rsidP="0071688C">
      <w:pPr>
        <w:pStyle w:val="Akapitzlist"/>
        <w:spacing w:after="0" w:line="360" w:lineRule="auto"/>
        <w:ind w:left="0" w:firstLine="708"/>
        <w:jc w:val="both"/>
        <w:rPr>
          <w:rFonts w:ascii="Oyko" w:hAnsi="Oyko"/>
          <w:sz w:val="24"/>
          <w:szCs w:val="24"/>
        </w:rPr>
      </w:pPr>
      <w:r w:rsidRPr="00D07CBF">
        <w:rPr>
          <w:rFonts w:ascii="Oyko" w:hAnsi="Oyko"/>
          <w:sz w:val="24"/>
          <w:szCs w:val="24"/>
        </w:rPr>
        <w:lastRenderedPageBreak/>
        <w:t>W toku praktyki student zobowiązany jest do systematycznego prowadzenia dziennika praktyk, zgodnie z wytycznymi Regulaminu praktyki zawodowej obowiązującemu w Instytucie Biologii i Nauk o Ziemi. Dziennik ten powinien być do wglądu w każdym dniu praktyki studenta</w:t>
      </w:r>
    </w:p>
    <w:p w:rsidR="0071688C" w:rsidRPr="00D07CBF" w:rsidRDefault="0071688C" w:rsidP="0071688C">
      <w:pPr>
        <w:widowControl w:val="0"/>
        <w:autoSpaceDE w:val="0"/>
        <w:autoSpaceDN w:val="0"/>
        <w:adjustRightInd w:val="0"/>
        <w:spacing w:after="0" w:line="360" w:lineRule="auto"/>
        <w:jc w:val="both"/>
        <w:rPr>
          <w:rFonts w:ascii="Oyko" w:hAnsi="Oyko"/>
          <w:sz w:val="24"/>
          <w:szCs w:val="24"/>
        </w:rPr>
      </w:pPr>
    </w:p>
    <w:p w:rsidR="0071688C" w:rsidRPr="00D07CBF" w:rsidRDefault="0071688C" w:rsidP="0071688C">
      <w:pPr>
        <w:widowControl w:val="0"/>
        <w:autoSpaceDE w:val="0"/>
        <w:autoSpaceDN w:val="0"/>
        <w:adjustRightInd w:val="0"/>
        <w:spacing w:after="0" w:line="360" w:lineRule="auto"/>
        <w:jc w:val="both"/>
        <w:rPr>
          <w:rFonts w:ascii="Oyko" w:hAnsi="Oyko"/>
          <w:b/>
          <w:sz w:val="24"/>
          <w:szCs w:val="24"/>
        </w:rPr>
      </w:pPr>
      <w:r w:rsidRPr="00D07CBF">
        <w:rPr>
          <w:rFonts w:ascii="Oyko" w:hAnsi="Oyko"/>
          <w:b/>
          <w:sz w:val="24"/>
          <w:szCs w:val="24"/>
        </w:rPr>
        <w:t>Zaliczenie praktyki</w:t>
      </w:r>
    </w:p>
    <w:p w:rsidR="0071688C" w:rsidRPr="00D07CBF" w:rsidRDefault="0071688C" w:rsidP="0071688C">
      <w:pPr>
        <w:widowControl w:val="0"/>
        <w:autoSpaceDE w:val="0"/>
        <w:autoSpaceDN w:val="0"/>
        <w:adjustRightInd w:val="0"/>
        <w:spacing w:after="0" w:line="360" w:lineRule="auto"/>
        <w:ind w:firstLine="360"/>
        <w:jc w:val="both"/>
        <w:rPr>
          <w:rFonts w:ascii="Oyko" w:hAnsi="Oyko"/>
          <w:sz w:val="24"/>
          <w:szCs w:val="24"/>
        </w:rPr>
      </w:pPr>
      <w:r w:rsidRPr="00D07CBF">
        <w:rPr>
          <w:rFonts w:ascii="Oyko" w:hAnsi="Oyko"/>
          <w:sz w:val="24"/>
          <w:szCs w:val="24"/>
        </w:rPr>
        <w:t xml:space="preserve"> Praktykę zalicza instytutowy opiekun praktyk, po uprzednim spełnieniu przez studenta wymogów określonych w niniejszym programie studiów i „Regulaminie praktyki zawodowej”. Zaliczenie praktyki odbywa się na podstawie:</w:t>
      </w:r>
    </w:p>
    <w:p w:rsidR="0071688C" w:rsidRPr="00D07CBF" w:rsidRDefault="0071688C" w:rsidP="0071688C">
      <w:pPr>
        <w:pStyle w:val="Akapitzlist"/>
        <w:numPr>
          <w:ilvl w:val="0"/>
          <w:numId w:val="2"/>
        </w:numPr>
        <w:tabs>
          <w:tab w:val="left" w:pos="360"/>
        </w:tabs>
        <w:spacing w:after="0" w:line="360" w:lineRule="auto"/>
        <w:ind w:left="360"/>
        <w:jc w:val="both"/>
        <w:rPr>
          <w:rFonts w:ascii="Oyko" w:hAnsi="Oyko"/>
          <w:sz w:val="24"/>
          <w:szCs w:val="24"/>
        </w:rPr>
      </w:pPr>
      <w:r w:rsidRPr="00D07CBF">
        <w:rPr>
          <w:rFonts w:ascii="Oyko" w:hAnsi="Oyko"/>
          <w:sz w:val="24"/>
          <w:szCs w:val="24"/>
        </w:rPr>
        <w:t>prowadzonego dziennika praktyki, popisanego przez opiekuna; dziennik praktyki powinien być opatrzony na pierwszej stronie pieczęcią instytucji przyjmującej oraz podpisem opiekuna praktyki;</w:t>
      </w:r>
    </w:p>
    <w:p w:rsidR="0071688C" w:rsidRPr="00D07CBF" w:rsidRDefault="0071688C" w:rsidP="0071688C">
      <w:pPr>
        <w:pStyle w:val="Akapitzlist"/>
        <w:numPr>
          <w:ilvl w:val="0"/>
          <w:numId w:val="2"/>
        </w:numPr>
        <w:tabs>
          <w:tab w:val="left" w:pos="180"/>
          <w:tab w:val="left" w:pos="360"/>
          <w:tab w:val="left" w:pos="540"/>
        </w:tabs>
        <w:spacing w:after="0" w:line="360" w:lineRule="auto"/>
        <w:ind w:left="360"/>
        <w:jc w:val="both"/>
        <w:rPr>
          <w:rFonts w:ascii="Oyko" w:hAnsi="Oyko"/>
          <w:sz w:val="24"/>
          <w:szCs w:val="24"/>
        </w:rPr>
      </w:pPr>
      <w:r w:rsidRPr="00D07CBF">
        <w:rPr>
          <w:rFonts w:ascii="Oyko" w:hAnsi="Oyko"/>
          <w:sz w:val="24"/>
          <w:szCs w:val="24"/>
        </w:rPr>
        <w:t>pozytywnej opinii osoby sprawującej opiekę nad praktykantem (na załączonym druku opinii o przebiegu praktyki zawodowej, opinia o przebiegu praktyki zawodowej powinna dodatkowo zwierać podpis dyrektora instytucji) oraz opiekuna praktyki.</w:t>
      </w:r>
    </w:p>
    <w:p w:rsidR="0071688C" w:rsidRPr="00D07CBF" w:rsidRDefault="0071688C" w:rsidP="0071688C">
      <w:pPr>
        <w:widowControl w:val="0"/>
        <w:autoSpaceDE w:val="0"/>
        <w:autoSpaceDN w:val="0"/>
        <w:adjustRightInd w:val="0"/>
        <w:spacing w:after="0" w:line="360" w:lineRule="auto"/>
        <w:jc w:val="both"/>
        <w:rPr>
          <w:rFonts w:ascii="Oyko" w:hAnsi="Oyko"/>
          <w:sz w:val="24"/>
          <w:szCs w:val="24"/>
        </w:rPr>
      </w:pPr>
      <w:r w:rsidRPr="00D07CBF">
        <w:rPr>
          <w:rFonts w:ascii="Oyko" w:hAnsi="Oyko"/>
          <w:sz w:val="24"/>
          <w:szCs w:val="24"/>
        </w:rPr>
        <w:t>Dokumenty wypełnione w sposób nieprawidłowy (brak pieczęci, podpisów, dat, niespójność dat itd.) zostają zwrócone studentowi w celu uzupełnienia bądź przeprowadzenia korekty. Opiekun praktyk nie zatwierdza studentowi odbycia praktyki zawodowej do czasu dostarczenia skorygowanej bądź uzupełnionej pełnej dokumentacji z przebiegu praktyki zawodowej.</w:t>
      </w:r>
    </w:p>
    <w:p w:rsidR="0071688C" w:rsidRPr="00D07CBF" w:rsidRDefault="0071688C" w:rsidP="0071688C">
      <w:pPr>
        <w:pStyle w:val="Akapitzlist"/>
        <w:spacing w:after="0" w:line="360" w:lineRule="auto"/>
        <w:ind w:left="0"/>
        <w:jc w:val="both"/>
        <w:rPr>
          <w:rFonts w:ascii="Oyko" w:hAnsi="Oyko"/>
          <w:sz w:val="24"/>
          <w:szCs w:val="24"/>
        </w:rPr>
      </w:pPr>
    </w:p>
    <w:p w:rsidR="00F577DB" w:rsidRDefault="00F577DB" w:rsidP="0071688C">
      <w:bookmarkStart w:id="0" w:name="_GoBack"/>
      <w:bookmarkEnd w:id="0"/>
    </w:p>
    <w:sectPr w:rsidR="00F57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yko">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8B1"/>
    <w:multiLevelType w:val="hybridMultilevel"/>
    <w:tmpl w:val="2270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B920D3"/>
    <w:multiLevelType w:val="hybridMultilevel"/>
    <w:tmpl w:val="7DBC0956"/>
    <w:lvl w:ilvl="0" w:tplc="63CADA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8C"/>
    <w:rsid w:val="0071688C"/>
    <w:rsid w:val="00F5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215F-BA7A-449F-8051-7015AD8D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88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1688C"/>
    <w:pPr>
      <w:ind w:left="720"/>
      <w:contextualSpacing/>
    </w:pPr>
  </w:style>
  <w:style w:type="character" w:customStyle="1" w:styleId="AkapitzlistZnak">
    <w:name w:val="Akapit z listą Znak"/>
    <w:aliases w:val="Numerowanie Znak,List Paragraph Znak,Akapit z listą BS Znak"/>
    <w:link w:val="Akapitzlist"/>
    <w:uiPriority w:val="34"/>
    <w:locked/>
    <w:rsid w:val="0071688C"/>
    <w:rPr>
      <w:rFonts w:ascii="Calibri" w:eastAsia="Calibri" w:hAnsi="Calibri" w:cs="Times New Roman"/>
    </w:rPr>
  </w:style>
  <w:style w:type="paragraph" w:customStyle="1" w:styleId="Default">
    <w:name w:val="Default"/>
    <w:rsid w:val="007168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5991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APSL Biologia</dc:creator>
  <cp:keywords/>
  <dc:description/>
  <cp:lastModifiedBy>APSL Biologia</cp:lastModifiedBy>
  <cp:revision>1</cp:revision>
  <dcterms:created xsi:type="dcterms:W3CDTF">2021-03-26T11:37:00Z</dcterms:created>
  <dcterms:modified xsi:type="dcterms:W3CDTF">2021-03-26T11:39:00Z</dcterms:modified>
</cp:coreProperties>
</file>